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6" w:rsidRDefault="00EE0856" w:rsidP="00A01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СТАРОКАЛИТВЕНСКОГО СЕЛЬСКОГО ПОСЕЛЕНИЯ</w:t>
      </w:r>
    </w:p>
    <w:p w:rsidR="00EE0856" w:rsidRDefault="00EE0856" w:rsidP="00A01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EE0856" w:rsidRDefault="00EE0856" w:rsidP="00A01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EE0856" w:rsidRDefault="00EE0856" w:rsidP="00A01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856" w:rsidRDefault="00EE0856" w:rsidP="00A01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E0856" w:rsidRPr="00C165A6" w:rsidRDefault="00EE0856" w:rsidP="00DC51C3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</w:t>
      </w:r>
      <w:r w:rsidRPr="00C165A6">
        <w:rPr>
          <w:rFonts w:ascii="Times New Roman" w:hAnsi="Times New Roman"/>
          <w:spacing w:val="-14"/>
          <w:sz w:val="24"/>
          <w:szCs w:val="24"/>
        </w:rPr>
        <w:t xml:space="preserve">т  </w:t>
      </w:r>
      <w:r>
        <w:rPr>
          <w:rFonts w:ascii="Times New Roman" w:hAnsi="Times New Roman"/>
          <w:spacing w:val="-14"/>
          <w:sz w:val="24"/>
          <w:szCs w:val="24"/>
        </w:rPr>
        <w:t xml:space="preserve">01 июля </w:t>
      </w:r>
      <w:r w:rsidRPr="00C165A6">
        <w:rPr>
          <w:rFonts w:ascii="Times New Roman" w:hAnsi="Times New Roman"/>
          <w:spacing w:val="-14"/>
          <w:sz w:val="24"/>
          <w:szCs w:val="24"/>
        </w:rPr>
        <w:t xml:space="preserve"> 2014   года      </w:t>
      </w:r>
      <w:r w:rsidRPr="00C165A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</w:t>
      </w:r>
      <w:r w:rsidRPr="00C165A6">
        <w:rPr>
          <w:rFonts w:ascii="Times New Roman" w:hAnsi="Times New Roman"/>
          <w:sz w:val="24"/>
          <w:szCs w:val="24"/>
        </w:rPr>
        <w:t xml:space="preserve">   </w:t>
      </w:r>
    </w:p>
    <w:p w:rsidR="00EE0856" w:rsidRPr="00DC51C3" w:rsidRDefault="00EE0856" w:rsidP="00DC51C3">
      <w:pPr>
        <w:shd w:val="clear" w:color="auto" w:fill="FFFFFF"/>
        <w:jc w:val="both"/>
        <w:rPr>
          <w:rFonts w:ascii="Times New Roman" w:hAnsi="Times New Roman"/>
          <w:spacing w:val="-9"/>
          <w:sz w:val="24"/>
          <w:szCs w:val="24"/>
        </w:rPr>
      </w:pPr>
      <w:r w:rsidRPr="00DC51C3">
        <w:rPr>
          <w:rFonts w:ascii="Times New Roman" w:hAnsi="Times New Roman"/>
          <w:spacing w:val="-9"/>
          <w:sz w:val="24"/>
          <w:szCs w:val="24"/>
        </w:rPr>
        <w:t>с. Старая Калитва</w:t>
      </w:r>
    </w:p>
    <w:tbl>
      <w:tblPr>
        <w:tblW w:w="9566" w:type="dxa"/>
        <w:tblLook w:val="01E0"/>
      </w:tblPr>
      <w:tblGrid>
        <w:gridCol w:w="4361"/>
        <w:gridCol w:w="5205"/>
      </w:tblGrid>
      <w:tr w:rsidR="00EE0856" w:rsidRPr="00DC51C3" w:rsidTr="00C165A6">
        <w:trPr>
          <w:trHeight w:val="1965"/>
        </w:trPr>
        <w:tc>
          <w:tcPr>
            <w:tcW w:w="4361" w:type="dxa"/>
          </w:tcPr>
          <w:p w:rsidR="00EE0856" w:rsidRPr="00EA3662" w:rsidRDefault="00EE0856" w:rsidP="00731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1C3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Об утверждении муниципальной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DC51C3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программы 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</w:t>
            </w:r>
            <w:r w:rsidRPr="00DC51C3">
              <w:rPr>
                <w:rFonts w:ascii="Times New Roman" w:hAnsi="Times New Roman"/>
                <w:kern w:val="28"/>
                <w:sz w:val="24"/>
                <w:szCs w:val="24"/>
              </w:rPr>
              <w:t>Старокалитвенск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ом 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сельском поселении Россошанского муниципального района Воронежской области» на 2014-2019 годы</w:t>
            </w:r>
          </w:p>
          <w:p w:rsidR="00EE0856" w:rsidRPr="00DC51C3" w:rsidRDefault="00EE0856" w:rsidP="00DC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EE0856" w:rsidRPr="00DC51C3" w:rsidRDefault="00E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EE0856" w:rsidRPr="00FE24DF" w:rsidRDefault="00EE0856" w:rsidP="00FE24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EA3662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EA3662">
        <w:rPr>
          <w:rFonts w:ascii="Times New Roman" w:hAnsi="Times New Roman"/>
          <w:sz w:val="24"/>
          <w:szCs w:val="24"/>
          <w:lang w:eastAsia="ru-RU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приказом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в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21.11.2013 года № 79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«О порядке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поселения»</w:t>
      </w:r>
    </w:p>
    <w:p w:rsidR="00EE0856" w:rsidRPr="00DC51C3" w:rsidRDefault="00EE0856" w:rsidP="00DC51C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C51C3">
        <w:rPr>
          <w:rFonts w:ascii="Times New Roman" w:hAnsi="Times New Roman"/>
          <w:sz w:val="24"/>
          <w:szCs w:val="24"/>
        </w:rPr>
        <w:t>П О С Т А Н О В Л Я Е Т:</w:t>
      </w:r>
    </w:p>
    <w:p w:rsidR="00EE0856" w:rsidRDefault="00EE0856" w:rsidP="005F33C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1C3">
        <w:rPr>
          <w:rFonts w:ascii="Times New Roman" w:hAnsi="Times New Roman"/>
          <w:sz w:val="24"/>
          <w:szCs w:val="24"/>
        </w:rPr>
        <w:t xml:space="preserve">1. Утвердить муниципальную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C3">
        <w:rPr>
          <w:rFonts w:ascii="Times New Roman" w:hAnsi="Times New Roman"/>
          <w:sz w:val="24"/>
          <w:szCs w:val="24"/>
        </w:rPr>
        <w:t xml:space="preserve">программу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ском сельском поселении Россошанского муниципального района Воронежской области» на 2014-2019 годы согласно приложению</w:t>
      </w:r>
      <w:r w:rsidRPr="00DC51C3">
        <w:rPr>
          <w:rFonts w:ascii="Times New Roman" w:hAnsi="Times New Roman"/>
          <w:sz w:val="24"/>
          <w:szCs w:val="24"/>
        </w:rPr>
        <w:t>.</w:t>
      </w:r>
    </w:p>
    <w:p w:rsidR="00EE0856" w:rsidRPr="00EA3662" w:rsidRDefault="00EE0856" w:rsidP="00CC58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EE0856" w:rsidRPr="00EA3662" w:rsidRDefault="00EE0856" w:rsidP="005F33CA">
      <w:pPr>
        <w:spacing w:before="100" w:beforeAutospacing="1" w:after="100" w:afterAutospacing="1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</w:t>
      </w:r>
      <w:r w:rsidRPr="00EA3662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EE0856" w:rsidRDefault="00EE0856" w:rsidP="005F33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DC51C3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главу Старокалитвенского сельского поселения Грицынину Н.Н.</w:t>
      </w:r>
    </w:p>
    <w:p w:rsidR="00EE0856" w:rsidRDefault="00EE0856" w:rsidP="005F33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0856" w:rsidRPr="00DC51C3" w:rsidRDefault="00EE0856" w:rsidP="00DC51C3">
      <w:pPr>
        <w:jc w:val="both"/>
        <w:rPr>
          <w:rFonts w:ascii="Times New Roman" w:hAnsi="Times New Roman"/>
          <w:sz w:val="24"/>
          <w:szCs w:val="24"/>
        </w:rPr>
      </w:pPr>
      <w:r w:rsidRPr="00DC51C3">
        <w:rPr>
          <w:rFonts w:ascii="Times New Roman" w:hAnsi="Times New Roman"/>
          <w:sz w:val="24"/>
          <w:szCs w:val="24"/>
        </w:rPr>
        <w:t>Глава Старокалитвенского</w:t>
      </w:r>
    </w:p>
    <w:p w:rsidR="00EE0856" w:rsidRPr="00DC51C3" w:rsidRDefault="00EE0856" w:rsidP="00DC51C3">
      <w:pPr>
        <w:jc w:val="both"/>
        <w:rPr>
          <w:rFonts w:ascii="Times New Roman" w:hAnsi="Times New Roman"/>
          <w:sz w:val="24"/>
          <w:szCs w:val="24"/>
        </w:rPr>
      </w:pPr>
      <w:r w:rsidRPr="00DC51C3">
        <w:rPr>
          <w:rFonts w:ascii="Times New Roman" w:hAnsi="Times New Roman"/>
        </w:rPr>
        <w:t xml:space="preserve"> сельского поселения                                                                                  Н.Н.Грицынина       </w:t>
      </w:r>
    </w:p>
    <w:p w:rsidR="00EE0856" w:rsidRDefault="00EE0856" w:rsidP="00DC51C3">
      <w:pPr>
        <w:pStyle w:val="Heading1"/>
        <w:ind w:left="5664"/>
        <w:jc w:val="both"/>
        <w:rPr>
          <w:rFonts w:ascii="Times New Roman" w:hAnsi="Times New Roman"/>
          <w:bCs w:val="0"/>
          <w:sz w:val="24"/>
          <w:szCs w:val="24"/>
        </w:rPr>
      </w:pPr>
    </w:p>
    <w:p w:rsidR="00EE0856" w:rsidRPr="00A01D4F" w:rsidRDefault="00EE0856" w:rsidP="00A01D4F">
      <w:pPr>
        <w:pStyle w:val="Heading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01D4F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</w:p>
    <w:p w:rsidR="00EE0856" w:rsidRPr="00A01D4F" w:rsidRDefault="00EE0856" w:rsidP="00C165A6">
      <w:pPr>
        <w:pStyle w:val="Heading1"/>
        <w:ind w:left="566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D4F">
        <w:rPr>
          <w:rFonts w:ascii="Times New Roman" w:hAnsi="Times New Roman"/>
          <w:b w:val="0"/>
          <w:bCs w:val="0"/>
          <w:sz w:val="24"/>
          <w:szCs w:val="24"/>
        </w:rPr>
        <w:t xml:space="preserve">к постановлению администрации Старокалитвенского сельского поселения Россошанского муниципального района Воронежской области </w:t>
      </w:r>
    </w:p>
    <w:p w:rsidR="00EE0856" w:rsidRPr="00A01D4F" w:rsidRDefault="00EE0856" w:rsidP="00C165A6">
      <w:pPr>
        <w:pStyle w:val="Heading1"/>
        <w:ind w:left="566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D4F">
        <w:rPr>
          <w:rFonts w:ascii="Times New Roman" w:hAnsi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  <w:szCs w:val="24"/>
        </w:rPr>
        <w:t>01.07.</w:t>
      </w:r>
      <w:smartTag w:uri="urn:schemas-microsoft-com:office:smarttags" w:element="metricconverter">
        <w:smartTagPr>
          <w:attr w:name="ProductID" w:val="2014 г"/>
        </w:smartTagPr>
        <w:r w:rsidRPr="00A01D4F">
          <w:rPr>
            <w:rFonts w:ascii="Times New Roman" w:hAnsi="Times New Roman"/>
            <w:b w:val="0"/>
            <w:bCs w:val="0"/>
            <w:sz w:val="24"/>
            <w:szCs w:val="24"/>
          </w:rPr>
          <w:t>2014 г</w:t>
        </w:r>
      </w:smartTag>
      <w:r w:rsidRPr="00A01D4F">
        <w:rPr>
          <w:rFonts w:ascii="Times New Roman" w:hAnsi="Times New Roman"/>
          <w:b w:val="0"/>
          <w:bCs w:val="0"/>
          <w:sz w:val="24"/>
          <w:szCs w:val="24"/>
        </w:rPr>
        <w:t xml:space="preserve">.       №  </w:t>
      </w:r>
      <w:r>
        <w:rPr>
          <w:rFonts w:ascii="Times New Roman" w:hAnsi="Times New Roman"/>
          <w:b w:val="0"/>
          <w:bCs w:val="0"/>
          <w:sz w:val="24"/>
          <w:szCs w:val="24"/>
        </w:rPr>
        <w:t>50</w:t>
      </w:r>
    </w:p>
    <w:p w:rsidR="00EE0856" w:rsidRPr="00DC51C3" w:rsidRDefault="00EE0856" w:rsidP="00C165A6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E0856" w:rsidRDefault="00EE0856" w:rsidP="00DC51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856" w:rsidRDefault="00EE0856" w:rsidP="00DC51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856" w:rsidRDefault="00EE0856" w:rsidP="00DC51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856" w:rsidRDefault="00EE0856" w:rsidP="00DC51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856" w:rsidRPr="00DC51C3" w:rsidRDefault="00EE0856" w:rsidP="00DC51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856" w:rsidRDefault="00EE0856" w:rsidP="00DC51C3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C51C3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АЯ ЦЕЛЕВАЯ  ПРОГРАММА</w:t>
      </w:r>
    </w:p>
    <w:p w:rsidR="00EE0856" w:rsidRDefault="00EE0856" w:rsidP="000E2BEC">
      <w:pPr>
        <w:spacing w:line="360" w:lineRule="auto"/>
        <w:jc w:val="center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DC51C3">
        <w:rPr>
          <w:rFonts w:ascii="Times New Roman" w:hAnsi="Times New Roman"/>
          <w:b/>
          <w:sz w:val="36"/>
          <w:szCs w:val="36"/>
          <w:lang w:eastAsia="ru-RU"/>
        </w:rPr>
        <w:t xml:space="preserve"> «</w:t>
      </w:r>
      <w:r w:rsidRPr="000E2BEC">
        <w:rPr>
          <w:rFonts w:ascii="Times New Roman" w:hAnsi="Times New Roman"/>
          <w:sz w:val="32"/>
          <w:szCs w:val="32"/>
          <w:lang w:eastAsia="ru-RU"/>
        </w:rPr>
        <w:t>Энергосбережение и повышение энергетической эффективности в Старокалитвенском сельском поселении Россошанского муниципального района Воронежской области»</w:t>
      </w:r>
    </w:p>
    <w:p w:rsidR="00EE0856" w:rsidRDefault="00EE0856" w:rsidP="000E2BEC">
      <w:pPr>
        <w:spacing w:line="360" w:lineRule="auto"/>
        <w:jc w:val="center"/>
        <w:outlineLvl w:val="1"/>
        <w:rPr>
          <w:rFonts w:ascii="Times New Roman" w:hAnsi="Times New Roman"/>
          <w:sz w:val="36"/>
          <w:szCs w:val="36"/>
          <w:lang w:eastAsia="ru-RU"/>
        </w:rPr>
      </w:pPr>
      <w:r w:rsidRPr="000E2BEC">
        <w:rPr>
          <w:rFonts w:ascii="Times New Roman" w:hAnsi="Times New Roman"/>
          <w:sz w:val="32"/>
          <w:szCs w:val="32"/>
          <w:lang w:eastAsia="ru-RU"/>
        </w:rPr>
        <w:t>на 2014-2019 годы</w:t>
      </w:r>
      <w:r w:rsidRPr="00DC51C3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EE0856" w:rsidRPr="00B76BBD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AA1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>Старая Калитва</w:t>
      </w:r>
    </w:p>
    <w:p w:rsidR="00EE0856" w:rsidRPr="00EA3662" w:rsidRDefault="00EE0856" w:rsidP="00AA1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 2014г.</w:t>
      </w:r>
    </w:p>
    <w:p w:rsidR="00EE0856" w:rsidRDefault="00EE0856" w:rsidP="00AA1E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0856" w:rsidRPr="00EA3662" w:rsidRDefault="00EE0856" w:rsidP="00AA1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EE0856" w:rsidRPr="00EA3662" w:rsidRDefault="00EE0856" w:rsidP="00AA1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EE0856" w:rsidRPr="00EA3662" w:rsidRDefault="00EE0856" w:rsidP="009A33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ском сельском поселении Россошанского муниципального района Воронежской области» на 2014-2019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5"/>
        <w:gridCol w:w="882"/>
        <w:gridCol w:w="1721"/>
        <w:gridCol w:w="1460"/>
        <w:gridCol w:w="2098"/>
        <w:gridCol w:w="1548"/>
      </w:tblGrid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Старокалитвенского сельского поселения</w:t>
            </w:r>
            <w:r w:rsidRPr="00C8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Россошанского муниципального района Воронежской области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Старокалитвенского сельского поселения</w:t>
            </w:r>
            <w:r w:rsidRPr="00C8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Россошанского муниципального района Воронежской области 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Старокалитвенского сельского поселения</w:t>
            </w:r>
            <w:r w:rsidRPr="00C81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Россошанского муниципального района Воронежской области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 энергосбережение и повышение энергетической эффективности жилищного фонда;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на энергосберегающий путь развития;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эффективности энергопотребления путем внедрения современных энергосберегающих технологий;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замена изношенного, морально и физически устаревшего оборудования и инженерных коммуникаций;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учета всего объема потребляемых энергетических ресурсов;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 доля ламп энергосберегающего типа в общем числе светоточек уличного освещения;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  <w:r w:rsidRPr="00EA366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 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2014-2019 годы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5337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финансирования муниципальной программы </w:t>
            </w: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793,4</w:t>
            </w: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руб., в том числе по годам и источникам финансирования: 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вышестоящих бюджетов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903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собственников жилых помещений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32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51AEC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E0856" w:rsidRPr="00EA3662" w:rsidTr="00326371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gridSpan w:val="5"/>
            <w:vAlign w:val="center"/>
          </w:tcPr>
          <w:p w:rsidR="00EE0856" w:rsidRPr="00EA3662" w:rsidRDefault="00EE0856" w:rsidP="003263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использования энергетических ресурсов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EE0856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53B09">
        <w:rPr>
          <w:rFonts w:ascii="Times New Roman" w:hAnsi="Times New Roman"/>
          <w:b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«Энергоэффективность и развитие энергетики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ском сельском поселении Россошанского муниципального района Воронежской области» на 2014-2019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3662">
        <w:rPr>
          <w:rFonts w:ascii="Times New Roman" w:hAnsi="Times New Roman"/>
          <w:sz w:val="24"/>
          <w:szCs w:val="24"/>
          <w:lang w:eastAsia="ru-RU"/>
        </w:rPr>
        <w:t>гг.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EA3662">
        <w:rPr>
          <w:rFonts w:ascii="Times New Roman" w:hAnsi="Times New Roman"/>
          <w:sz w:val="24"/>
          <w:szCs w:val="24"/>
          <w:lang w:eastAsia="ru-RU"/>
        </w:rPr>
        <w:noBreakHyphen/>
        <w:t xml:space="preserve">р, а также во исполнение Федерального </w:t>
      </w:r>
      <w:hyperlink r:id="rId5" w:tgtFrame="_blank" w:history="1">
        <w:r w:rsidRPr="00A35C8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EA3662">
        <w:rPr>
          <w:rFonts w:ascii="Times New Roman" w:hAnsi="Times New Roman"/>
          <w:sz w:val="24"/>
          <w:szCs w:val="24"/>
          <w:lang w:eastAsia="ru-RU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Реализуемые в последние годы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района. </w:t>
      </w:r>
    </w:p>
    <w:p w:rsidR="00EE0856" w:rsidRPr="00EA3662" w:rsidRDefault="00EE0856" w:rsidP="003D0D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Общий вклад программы в экономическое развитие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</w:t>
      </w:r>
    </w:p>
    <w:p w:rsidR="00EE0856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6767">
        <w:rPr>
          <w:rFonts w:ascii="Times New Roman" w:hAnsi="Times New Roman"/>
          <w:b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Основными приоритетами муниципальной политики в сфере энергосбережения является: развитие эффективной и ресурсосберегающей экономики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В числе приоритетов определены следующие направления: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-обеспечение надежного, безопасного, бездефицитного энергоснабжения развития экономики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Россошанского муниципального района;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-активное вовлечение всех групп потребителей в энерго-, ресурсосбережение;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-уменьшение негативного воздействия энергетического хозяйства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Россошанского муниципального района на окружающую среду.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создание необходимых условий для перевода экономики и бюджетной сферы повышения энергетической эффективности в секторах экономики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на энергосберегающий путь развития;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повышение эффективности энергопотребления путем внедрения современных энергосберегающих технологий;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замена изношенного, морально и физически устаревшего оборудования и инженерных коммуникаций;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обеспечение учета всего объема потребляемых энергетических ресурсов;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показателям (индикаторам) муниципальной программы относится: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 доля ламп энергосберегающего типа в общем числе светоточек уличного освещения;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EE0856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> проведение энергетических обследований зданий, строений, сооружений, состоящих на балансе муниципального образования.</w:t>
      </w:r>
    </w:p>
    <w:p w:rsidR="00EE0856" w:rsidRPr="00910D5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D52">
        <w:rPr>
          <w:rFonts w:ascii="Times New Roman" w:hAnsi="Times New Roman"/>
          <w:sz w:val="24"/>
          <w:szCs w:val="24"/>
          <w:lang w:val="en-US"/>
        </w:rPr>
        <w:t>C</w:t>
      </w:r>
      <w:r w:rsidRPr="00910D52">
        <w:rPr>
          <w:rFonts w:ascii="Times New Roman" w:hAnsi="Times New Roman"/>
          <w:sz w:val="24"/>
          <w:szCs w:val="24"/>
        </w:rPr>
        <w:t>ведения о показателях (индикаторах) и их значения приведены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D52">
        <w:rPr>
          <w:rFonts w:ascii="Times New Roman" w:hAnsi="Times New Roman"/>
          <w:sz w:val="24"/>
          <w:szCs w:val="24"/>
        </w:rPr>
        <w:t>1 к муниципальной программе.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Общий срок реализации муниципальной программы рассчитан на период с 2014 по 2019 год. 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Основной ожидаемый результат муниципальной программы: 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- повышение эффективности использования энергетических ресурсов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 и снижение затрат. </w:t>
      </w:r>
    </w:p>
    <w:p w:rsidR="00EE0856" w:rsidRPr="00821CC4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198B">
        <w:rPr>
          <w:rFonts w:ascii="Times New Roman" w:hAnsi="Times New Roman"/>
          <w:b/>
          <w:sz w:val="24"/>
          <w:szCs w:val="24"/>
          <w:lang w:eastAsia="ru-RU"/>
        </w:rPr>
        <w:t xml:space="preserve">Раздел III. </w:t>
      </w:r>
      <w:r w:rsidRPr="00821CC4">
        <w:rPr>
          <w:rFonts w:ascii="Times New Roman" w:hAnsi="Times New Roman"/>
          <w:b/>
          <w:sz w:val="24"/>
          <w:szCs w:val="24"/>
          <w:lang w:eastAsia="ru-RU"/>
        </w:rPr>
        <w:t xml:space="preserve">Обоснование выделения подпрограмм и обобщенная характеристика основных мероприятий 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В рамках Программы выделение подпрограмм нецелесообразно.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Остается незавершенной проблема </w:t>
      </w:r>
      <w:r>
        <w:rPr>
          <w:rFonts w:ascii="Times New Roman" w:hAnsi="Times New Roman"/>
          <w:sz w:val="24"/>
          <w:szCs w:val="24"/>
          <w:lang w:eastAsia="ru-RU"/>
        </w:rPr>
        <w:t xml:space="preserve">с уличным освещением населенных  пунктов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</w:p>
    <w:p w:rsidR="00EE0856" w:rsidRPr="00EA366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23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Энергосбережение и повышение энергетической эффективности жилищного фонда</w:t>
      </w:r>
    </w:p>
    <w:p w:rsidR="00EE0856" w:rsidRPr="00A35C82" w:rsidRDefault="00EE0856" w:rsidP="005315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A16">
        <w:rPr>
          <w:rFonts w:ascii="Times New Roman" w:hAnsi="Times New Roman"/>
          <w:sz w:val="24"/>
          <w:szCs w:val="24"/>
          <w:lang w:eastAsia="ru-RU"/>
        </w:rPr>
        <w:t>Муниципальный жилой фонд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35C82">
        <w:rPr>
          <w:rFonts w:ascii="Times New Roman" w:hAnsi="Times New Roman"/>
          <w:sz w:val="24"/>
          <w:szCs w:val="24"/>
          <w:lang w:eastAsia="ru-RU"/>
        </w:rPr>
        <w:t xml:space="preserve">  1,8 тыс. м2 (3,33% от общего жилищного фонда);</w:t>
      </w:r>
    </w:p>
    <w:p w:rsidR="00EE0856" w:rsidRPr="00A35C8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5C82">
        <w:rPr>
          <w:rFonts w:ascii="Times New Roman" w:hAnsi="Times New Roman"/>
          <w:sz w:val="24"/>
          <w:szCs w:val="24"/>
          <w:lang w:eastAsia="ru-RU"/>
        </w:rPr>
        <w:t>частный – 52,3 тыс. м2 (96,67% от общего жилищного фонда). Аварийный жилищный фонд составляет 0,2 тыс. м2 .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Многоквартирный жилой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дом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</w:t>
      </w:r>
      <w:r>
        <w:rPr>
          <w:rFonts w:ascii="Times New Roman" w:hAnsi="Times New Roman"/>
          <w:sz w:val="24"/>
          <w:szCs w:val="24"/>
          <w:lang w:eastAsia="ru-RU"/>
        </w:rPr>
        <w:t>ого сельского поселения оснащен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общедомовыми приборами учета энергоресурсов на 100%. 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Частный сектор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оснащен на 100% индивидуальными приборами учета электроэнергии (ЭЭ) и приборами учета потребления природного газа. Мероприятиями по энергосбережению и энергоэффективности следует определить содержание и текущий ремонт общедомовых приборов учета (ОДПУ) и 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домовладениях.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Мероприятия по повышению энергетической эффективности жилищного фонда указаны в таблице 1 </w:t>
      </w:r>
    </w:p>
    <w:p w:rsidR="00EE0856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Pr="00EA3662" w:rsidRDefault="00EE0856" w:rsidP="00910D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"/>
        <w:gridCol w:w="1975"/>
        <w:gridCol w:w="469"/>
        <w:gridCol w:w="469"/>
        <w:gridCol w:w="435"/>
        <w:gridCol w:w="453"/>
        <w:gridCol w:w="453"/>
        <w:gridCol w:w="453"/>
        <w:gridCol w:w="453"/>
        <w:gridCol w:w="453"/>
        <w:gridCol w:w="566"/>
        <w:gridCol w:w="1435"/>
        <w:gridCol w:w="1450"/>
      </w:tblGrid>
      <w:tr w:rsidR="00EE0856" w:rsidRPr="00EA3662" w:rsidTr="002076B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gridSpan w:val="6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тыс. руб.</w:t>
            </w:r>
          </w:p>
        </w:tc>
        <w:tc>
          <w:tcPr>
            <w:tcW w:w="0" w:type="auto"/>
            <w:vAlign w:val="center"/>
          </w:tcPr>
          <w:p w:rsidR="00EE0856" w:rsidRPr="008874E1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</w:t>
            </w:r>
          </w:p>
          <w:p w:rsidR="00EE0856" w:rsidRPr="008D74E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Pr="008D74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</w:p>
        </w:tc>
        <w:tc>
          <w:tcPr>
            <w:tcW w:w="0" w:type="auto"/>
            <w:vAlign w:val="center"/>
          </w:tcPr>
          <w:p w:rsidR="00EE0856" w:rsidRPr="008D74E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4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5D4534" w:rsidRDefault="00EE0856" w:rsidP="005D4534">
            <w:pPr>
              <w:spacing w:before="100" w:beforeAutospacing="1" w:after="100" w:afterAutospacing="1" w:line="240" w:lineRule="auto"/>
              <w:ind w:left="-28" w:firstLine="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0856" w:rsidRPr="005D453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5D453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5D453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5D453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5D453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453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внутридомовых инженерных сетей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текущий ремонт ОДПУ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помещений, домовладений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помещений, домовладений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024FA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  <w:r w:rsidRPr="00024FA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723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Pr="00EA3662">
        <w:rPr>
          <w:rFonts w:ascii="Times New Roman" w:hAnsi="Times New Roman"/>
          <w:sz w:val="24"/>
          <w:szCs w:val="24"/>
          <w:lang w:eastAsia="ru-RU"/>
        </w:rPr>
        <w:t>. Энергосбережение и повышение энергетической эффективности систем коммунальной инфраструктуры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установлено </w:t>
      </w:r>
      <w:r>
        <w:rPr>
          <w:rFonts w:ascii="Times New Roman" w:hAnsi="Times New Roman"/>
          <w:sz w:val="24"/>
          <w:szCs w:val="24"/>
          <w:lang w:eastAsia="ru-RU"/>
        </w:rPr>
        <w:t>75</w:t>
      </w:r>
      <w:r w:rsidRPr="00770E48">
        <w:rPr>
          <w:rFonts w:ascii="Times New Roman" w:hAnsi="Times New Roman"/>
          <w:sz w:val="24"/>
          <w:szCs w:val="24"/>
          <w:lang w:eastAsia="ru-RU"/>
        </w:rPr>
        <w:t xml:space="preserve"> ед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. светильников уличного освещения. Из общего количества </w:t>
      </w:r>
      <w:r w:rsidRPr="00770E48">
        <w:rPr>
          <w:rFonts w:ascii="Times New Roman" w:hAnsi="Times New Roman"/>
          <w:sz w:val="24"/>
          <w:szCs w:val="24"/>
          <w:lang w:eastAsia="ru-RU"/>
        </w:rPr>
        <w:t>24</w:t>
      </w:r>
      <w:r w:rsidRPr="009702F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светильник с энергосберегающими лампами Днат.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EE0856" w:rsidRPr="00EA3662" w:rsidRDefault="00EE0856" w:rsidP="00910D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1934"/>
        <w:gridCol w:w="439"/>
        <w:gridCol w:w="439"/>
        <w:gridCol w:w="407"/>
        <w:gridCol w:w="407"/>
        <w:gridCol w:w="407"/>
        <w:gridCol w:w="407"/>
        <w:gridCol w:w="407"/>
        <w:gridCol w:w="407"/>
        <w:gridCol w:w="455"/>
        <w:gridCol w:w="1881"/>
        <w:gridCol w:w="1497"/>
      </w:tblGrid>
      <w:tr w:rsidR="00EE0856" w:rsidRPr="00EA3662" w:rsidTr="002076B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изм.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7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Затраты тыс. руб.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2F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702F6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EE0856" w:rsidRPr="000774DF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4D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поселения, инвестиции из вышестоящих бюджетов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EE0856" w:rsidRPr="000774DF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4D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4C705A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0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2AA3">
        <w:rPr>
          <w:rFonts w:ascii="Times New Roman" w:hAnsi="Times New Roman"/>
          <w:b/>
          <w:sz w:val="24"/>
          <w:szCs w:val="24"/>
          <w:lang w:eastAsia="ru-RU"/>
        </w:rPr>
        <w:t>Основное мероприятие 3</w:t>
      </w:r>
      <w:r w:rsidRPr="00EA3662">
        <w:rPr>
          <w:rFonts w:ascii="Times New Roman" w:hAnsi="Times New Roman"/>
          <w:sz w:val="24"/>
          <w:szCs w:val="24"/>
          <w:lang w:eastAsia="ru-RU"/>
        </w:rPr>
        <w:t>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Энергосбережение в бюджетных учреждениях поселения является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 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Перечень бюджетных учреждений, расчет за потребленные энергоресурсы в которых осуществляется из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Старокалитвенского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 Администрация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поселения;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−</w:t>
      </w:r>
      <w:r w:rsidRPr="00EA3662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> МКУ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ский КДЦ».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организаций указаны в таблице 3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0856" w:rsidRPr="00EA3662" w:rsidRDefault="00EE0856" w:rsidP="00910D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"/>
        <w:gridCol w:w="1725"/>
        <w:gridCol w:w="415"/>
        <w:gridCol w:w="416"/>
        <w:gridCol w:w="386"/>
        <w:gridCol w:w="386"/>
        <w:gridCol w:w="402"/>
        <w:gridCol w:w="500"/>
        <w:gridCol w:w="402"/>
        <w:gridCol w:w="386"/>
        <w:gridCol w:w="500"/>
        <w:gridCol w:w="1770"/>
        <w:gridCol w:w="1816"/>
      </w:tblGrid>
      <w:tr w:rsidR="00EE0856" w:rsidRPr="00EA3662" w:rsidTr="002076B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7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Затраты тыс. руб.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</w:t>
            </w: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енный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B6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E6B66" w:rsidRDefault="00EE0856" w:rsidP="0020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856" w:rsidRPr="00F56725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Старокалитвенского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МКУ «Старокалитвенский КДЦ»</w:t>
            </w:r>
          </w:p>
        </w:tc>
      </w:tr>
      <w:tr w:rsidR="00EE0856" w:rsidRPr="00F56725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Замена окон на энергосберегающие многокамерные конструкции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Старокалитвенского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МКУ «Старокалитвенский КДЦ»</w:t>
            </w:r>
          </w:p>
        </w:tc>
      </w:tr>
      <w:tr w:rsidR="00EE0856" w:rsidRPr="00F56725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72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F56725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672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4.</w:t>
      </w:r>
      <w:r w:rsidRPr="00F56725">
        <w:rPr>
          <w:rFonts w:ascii="Times New Roman" w:hAnsi="Times New Roman"/>
          <w:sz w:val="24"/>
          <w:szCs w:val="24"/>
          <w:lang w:eastAsia="ru-RU"/>
        </w:rPr>
        <w:t xml:space="preserve"> Стимулирование производителей и потребителей энергетичес</w:t>
      </w:r>
      <w:r w:rsidRPr="00EA3662">
        <w:rPr>
          <w:rFonts w:ascii="Times New Roman" w:hAnsi="Times New Roman"/>
          <w:sz w:val="24"/>
          <w:szCs w:val="24"/>
          <w:lang w:eastAsia="ru-RU"/>
        </w:rPr>
        <w:t>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</w:t>
      </w:r>
      <w:r>
        <w:rPr>
          <w:rFonts w:ascii="Times New Roman" w:hAnsi="Times New Roman"/>
          <w:sz w:val="24"/>
          <w:szCs w:val="24"/>
          <w:lang w:eastAsia="ru-RU"/>
        </w:rPr>
        <w:t>ких ресурсов указаны в таблице 4</w:t>
      </w:r>
      <w:r w:rsidRPr="00EA3662">
        <w:rPr>
          <w:rFonts w:ascii="Times New Roman" w:hAnsi="Times New Roman"/>
          <w:sz w:val="24"/>
          <w:szCs w:val="24"/>
          <w:lang w:eastAsia="ru-RU"/>
        </w:rPr>
        <w:t>.</w:t>
      </w:r>
    </w:p>
    <w:p w:rsidR="00EE0856" w:rsidRPr="00EA3662" w:rsidRDefault="00EE0856" w:rsidP="006B4B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4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"/>
        <w:gridCol w:w="1569"/>
        <w:gridCol w:w="410"/>
        <w:gridCol w:w="411"/>
        <w:gridCol w:w="446"/>
        <w:gridCol w:w="446"/>
        <w:gridCol w:w="446"/>
        <w:gridCol w:w="446"/>
        <w:gridCol w:w="446"/>
        <w:gridCol w:w="446"/>
        <w:gridCol w:w="536"/>
        <w:gridCol w:w="1746"/>
        <w:gridCol w:w="1761"/>
      </w:tblGrid>
      <w:tr w:rsidR="00EE0856" w:rsidRPr="00EA3662" w:rsidTr="002076B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7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тыс. руб.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242D1E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Старокалитвенского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Старокалитвенского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Старокалитвенского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Старокалитвенского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расходов бюджета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EE0856" w:rsidRPr="00E8710D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1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EA3662" w:rsidTr="002076BC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EE0856" w:rsidRPr="00EA3662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0856" w:rsidRPr="00951594" w:rsidTr="002076B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951594" w:rsidRDefault="00EE0856" w:rsidP="0020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0856" w:rsidRPr="00951594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1594">
        <w:rPr>
          <w:rFonts w:ascii="Times New Roman" w:hAnsi="Times New Roman"/>
          <w:b/>
          <w:sz w:val="24"/>
          <w:szCs w:val="24"/>
          <w:lang w:eastAsia="ru-RU"/>
        </w:rPr>
        <w:t>Раздел IV. Финансовое обеспечение муниципальной программы</w:t>
      </w:r>
    </w:p>
    <w:p w:rsidR="00EE0856" w:rsidRPr="00EA3662" w:rsidRDefault="00EE0856" w:rsidP="009223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2.</w:t>
      </w:r>
    </w:p>
    <w:p w:rsidR="00EE0856" w:rsidRPr="00EA3662" w:rsidRDefault="00EE0856" w:rsidP="009223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EE0856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47EE">
        <w:rPr>
          <w:rFonts w:ascii="Times New Roman" w:hAnsi="Times New Roman"/>
          <w:b/>
          <w:sz w:val="24"/>
          <w:szCs w:val="24"/>
          <w:lang w:eastAsia="ru-RU"/>
        </w:rPr>
        <w:t>Раздел V. Анализ рисков реализации муниципальной программы и описание мер управления рисками реализации муниципальной программы.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На реализацию муниципальной программы могут оказывать влияние законодательные, финансовые и технические риски.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Законодательные риски связаны с изменением законодательства в области электроэнергетики.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В связи с этим, основными мерами управления рисками такого характера, являются: 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EE0856" w:rsidRPr="00EA3662" w:rsidRDefault="00EE0856" w:rsidP="00EA1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EE0856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883">
        <w:rPr>
          <w:rFonts w:ascii="Times New Roman" w:hAnsi="Times New Roman"/>
          <w:b/>
          <w:sz w:val="24"/>
          <w:szCs w:val="24"/>
          <w:lang w:eastAsia="ru-RU"/>
        </w:rPr>
        <w:t>Раздел VI. Оценка эффективности реализации программы</w:t>
      </w:r>
      <w:r w:rsidRPr="00C81991">
        <w:rPr>
          <w:rFonts w:ascii="Times New Roman" w:hAnsi="Times New Roman"/>
          <w:sz w:val="24"/>
          <w:szCs w:val="24"/>
          <w:lang w:eastAsia="ru-RU"/>
        </w:rPr>
        <w:t>.</w:t>
      </w:r>
    </w:p>
    <w:p w:rsidR="00EE0856" w:rsidRPr="00EA3662" w:rsidRDefault="00EE0856" w:rsidP="00083D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ского сельского поселения от 06.12.2013 года № 43.</w:t>
      </w:r>
    </w:p>
    <w:p w:rsidR="00EE0856" w:rsidRPr="00EA3662" w:rsidRDefault="00EE0856" w:rsidP="00083D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осуществляет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ся на основании значений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 w:rsidR="00EE0856" w:rsidRPr="00EA3662" w:rsidRDefault="00EE0856" w:rsidP="00083D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программы по каждому 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 индикатору и показателю программы осуществляется путем сравнения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достигнутого значения </w:t>
      </w:r>
      <w:r w:rsidRPr="00EA3662">
        <w:rPr>
          <w:rFonts w:ascii="Times New Roman" w:hAnsi="Times New Roman"/>
          <w:sz w:val="24"/>
          <w:szCs w:val="24"/>
          <w:lang w:eastAsia="ru-RU"/>
        </w:rPr>
        <w:t>индикатора с его целевым значением.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8pt;height:17.25pt;visibility:visible">
            <v:imagedata r:id="rId6" o:title=""/>
          </v:shape>
        </w:pict>
      </w:r>
      <w:r w:rsidRPr="008A72BE">
        <w:rPr>
          <w:rFonts w:ascii="Times New Roman" w:hAnsi="Times New Roman"/>
          <w:sz w:val="24"/>
          <w:szCs w:val="24"/>
        </w:rPr>
        <w:t>,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где: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21" o:spid="_x0000_i1026" type="#_x0000_t75" style="width:9pt;height:17.25pt;visibility:visible">
            <v:imagedata r:id="rId7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2" o:spid="_x0000_i1027" type="#_x0000_t75" style="width:9pt;height:17.25pt;visibility:visible">
            <v:imagedata r:id="rId8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23" o:spid="_x0000_i1028" type="#_x0000_t75" style="width:6.75pt;height:17.25pt;visibility:visible">
            <v:imagedata r:id="rId9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4" o:spid="_x0000_i1029" type="#_x0000_t75" style="width:108pt;height:17.25pt;visibility:visible">
            <v:imagedata r:id="rId10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</w:t>
      </w:r>
      <w:r>
        <w:rPr>
          <w:rFonts w:ascii="Times New Roman" w:hAnsi="Times New Roman"/>
          <w:sz w:val="24"/>
          <w:szCs w:val="24"/>
        </w:rPr>
        <w:t>средств бюджета Старокалитвенского</w:t>
      </w:r>
      <w:r w:rsidRPr="008A72BE">
        <w:rPr>
          <w:rFonts w:ascii="Times New Roman" w:hAnsi="Times New Roman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5" o:spid="_x0000_i1030" type="#_x0000_t75" style="width:110.25pt;height:17.25pt;visibility:visible">
            <v:imagedata r:id="rId11" o:title=""/>
          </v:shape>
        </w:pict>
      </w:r>
      <w:r w:rsidRPr="008A72BE">
        <w:rPr>
          <w:rFonts w:ascii="Times New Roman" w:hAnsi="Times New Roman"/>
          <w:sz w:val="24"/>
          <w:szCs w:val="24"/>
        </w:rPr>
        <w:t>,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где: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6" o:spid="_x0000_i1031" type="#_x0000_t75" style="width:17.25pt;height:17.25pt;visibility:visible">
            <v:imagedata r:id="rId12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7" o:spid="_x0000_i1032" type="#_x0000_t75" style="width:17.25pt;height:17.25pt;visibility:visible">
            <v:imagedata r:id="rId13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A14E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28" o:spid="_x0000_i1033" type="#_x0000_t75" style="width:17.25pt;height:17.25pt;visibility:visible">
            <v:imagedata r:id="rId14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" o:spid="_x0000_i1034" type="#_x0000_t75" style="width:24pt;height:17.25pt;visibility:visible">
            <v:imagedata r:id="rId15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составил не менее 90%.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Pr="004A14E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30" o:spid="_x0000_i1035" type="#_x0000_t75" style="width:24pt;height:17.25pt;visibility:visible">
            <v:imagedata r:id="rId15" o:title=""/>
          </v:shape>
        </w:pict>
      </w:r>
      <w:r w:rsidRPr="008A72BE">
        <w:rPr>
          <w:rFonts w:ascii="Times New Roman" w:hAnsi="Times New Roman"/>
          <w:sz w:val="24"/>
          <w:szCs w:val="24"/>
        </w:rPr>
        <w:t xml:space="preserve"> составил не менее 70%.</w:t>
      </w:r>
    </w:p>
    <w:p w:rsidR="00EE0856" w:rsidRPr="008A72BE" w:rsidRDefault="00EE0856" w:rsidP="008A72BE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A72BE">
        <w:rPr>
          <w:rFonts w:ascii="Times New Roman" w:hAnsi="Times New Roman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E0856" w:rsidRPr="008A72BE" w:rsidRDefault="00EE0856" w:rsidP="008A72BE">
      <w:pPr>
        <w:jc w:val="both"/>
        <w:rPr>
          <w:rFonts w:ascii="Times New Roman" w:hAnsi="Times New Roman"/>
          <w:sz w:val="24"/>
          <w:szCs w:val="24"/>
        </w:rPr>
      </w:pPr>
    </w:p>
    <w:p w:rsidR="00EE0856" w:rsidRPr="008A72BE" w:rsidRDefault="00EE0856" w:rsidP="00B76B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72BE">
        <w:rPr>
          <w:rFonts w:ascii="Times New Roman" w:hAnsi="Times New Roman"/>
          <w:sz w:val="24"/>
          <w:szCs w:val="24"/>
          <w:lang w:eastAsia="ru-RU"/>
        </w:rPr>
        <w:t>.</w:t>
      </w:r>
    </w:p>
    <w:p w:rsidR="00EE0856" w:rsidRPr="008A72BE" w:rsidRDefault="00EE0856" w:rsidP="00B76B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Pr="00EA3662" w:rsidRDefault="00EE0856" w:rsidP="009D1C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</w:p>
    <w:p w:rsidR="00EE0856" w:rsidRPr="00EA3662" w:rsidRDefault="00EE0856" w:rsidP="00757B7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ском сельском поселении Россошанского муниципального района Воронежской области» </w:t>
      </w:r>
    </w:p>
    <w:p w:rsidR="00EE0856" w:rsidRPr="00EA3662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>ском сельском поселении Россошанского муниципального района Воронежской области» на 2014-2019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9"/>
        <w:gridCol w:w="2193"/>
        <w:gridCol w:w="2461"/>
        <w:gridCol w:w="1136"/>
        <w:gridCol w:w="540"/>
        <w:gridCol w:w="540"/>
        <w:gridCol w:w="540"/>
        <w:gridCol w:w="540"/>
        <w:gridCol w:w="540"/>
        <w:gridCol w:w="555"/>
      </w:tblGrid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6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gridSpan w:val="10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856" w:rsidRPr="009C1699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E0856" w:rsidRPr="009C1699" w:rsidTr="00EA3662">
        <w:trPr>
          <w:tblCellSpacing w:w="15" w:type="dxa"/>
        </w:trPr>
        <w:tc>
          <w:tcPr>
            <w:tcW w:w="0" w:type="auto"/>
            <w:gridSpan w:val="10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EE0856" w:rsidRPr="009C1699" w:rsidTr="009C1699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2275" w:type="dxa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EE0856" w:rsidRPr="0026146E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6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gridSpan w:val="10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gridSpan w:val="10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204B7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204B7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204B7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856" w:rsidRDefault="00EE0856" w:rsidP="00875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856" w:rsidRPr="00EA3662" w:rsidRDefault="00EE0856" w:rsidP="00204B7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Приложение №2 </w:t>
      </w:r>
    </w:p>
    <w:p w:rsidR="00EE0856" w:rsidRPr="00EA3662" w:rsidRDefault="00EE0856" w:rsidP="00204B7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ском сельском поселении Россошанского муниципального района Воронежской области» </w:t>
      </w:r>
    </w:p>
    <w:p w:rsidR="00EE0856" w:rsidRPr="00EA3662" w:rsidRDefault="00EE0856" w:rsidP="00EA36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662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«Энергосбережение и повышение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A3662">
        <w:rPr>
          <w:rFonts w:ascii="Times New Roman" w:hAnsi="Times New Roman"/>
          <w:sz w:val="24"/>
          <w:szCs w:val="24"/>
          <w:lang w:eastAsia="ru-RU"/>
        </w:rPr>
        <w:t xml:space="preserve">ском сельском поселении Россошанского муниципального района Воронежской области» на 2014-2019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2"/>
        <w:gridCol w:w="2085"/>
        <w:gridCol w:w="2132"/>
        <w:gridCol w:w="534"/>
        <w:gridCol w:w="534"/>
        <w:gridCol w:w="593"/>
        <w:gridCol w:w="593"/>
        <w:gridCol w:w="712"/>
        <w:gridCol w:w="549"/>
      </w:tblGrid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0" w:type="auto"/>
            <w:gridSpan w:val="6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тыс.руб.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ском сельском поселении Россошанского муниципального района Воронежской области»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Россошанского муниципального района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22797A">
            <w:pPr>
              <w:spacing w:before="100" w:beforeAutospacing="1" w:after="100" w:afterAutospacing="1" w:line="240" w:lineRule="auto"/>
              <w:ind w:right="-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Старокалитвенског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Россошанского муниципального района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9C1699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Россошанского муниципального района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Россошанского муниципального района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4 </w:t>
            </w:r>
          </w:p>
        </w:tc>
        <w:tc>
          <w:tcPr>
            <w:tcW w:w="0" w:type="auto"/>
            <w:vMerge w:val="restart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7A278F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7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Россошанского муниципального района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Старокалитвен</w:t>
            </w: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8D29D1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9D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8D29D1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9D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0856" w:rsidRPr="00EA3662" w:rsidTr="00EA3662">
        <w:trPr>
          <w:tblCellSpacing w:w="15" w:type="dxa"/>
        </w:trPr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0856" w:rsidRPr="00EA3662" w:rsidRDefault="00EE0856" w:rsidP="00E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E0856" w:rsidRPr="00EA3662" w:rsidRDefault="00EE0856" w:rsidP="00EA36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C5297C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C5297C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Default="00EE0856" w:rsidP="000930C0">
      <w:pPr>
        <w:rPr>
          <w:rFonts w:ascii="Times New Roman" w:hAnsi="Times New Roman"/>
          <w:i/>
          <w:sz w:val="32"/>
          <w:szCs w:val="32"/>
        </w:rPr>
      </w:pPr>
    </w:p>
    <w:p w:rsidR="00EE0856" w:rsidRPr="008E43BA" w:rsidRDefault="00EE0856" w:rsidP="000930C0">
      <w:pPr>
        <w:rPr>
          <w:rFonts w:ascii="Times New Roman" w:hAnsi="Times New Roman"/>
          <w:i/>
          <w:sz w:val="32"/>
          <w:szCs w:val="32"/>
        </w:rPr>
      </w:pPr>
    </w:p>
    <w:sectPr w:rsidR="00EE0856" w:rsidRPr="008E43BA" w:rsidSect="0026146E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62399E"/>
    <w:multiLevelType w:val="multilevel"/>
    <w:tmpl w:val="751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947DC"/>
    <w:multiLevelType w:val="multilevel"/>
    <w:tmpl w:val="052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64B8"/>
    <w:multiLevelType w:val="multilevel"/>
    <w:tmpl w:val="657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25"/>
    <w:rsid w:val="00004CC3"/>
    <w:rsid w:val="00006BAD"/>
    <w:rsid w:val="00013A5A"/>
    <w:rsid w:val="000148EF"/>
    <w:rsid w:val="000166C7"/>
    <w:rsid w:val="00024FAD"/>
    <w:rsid w:val="00034312"/>
    <w:rsid w:val="00034E18"/>
    <w:rsid w:val="00053375"/>
    <w:rsid w:val="000546E5"/>
    <w:rsid w:val="0005550C"/>
    <w:rsid w:val="00056113"/>
    <w:rsid w:val="000639D0"/>
    <w:rsid w:val="00074E76"/>
    <w:rsid w:val="00075C73"/>
    <w:rsid w:val="000774DF"/>
    <w:rsid w:val="00083C0F"/>
    <w:rsid w:val="00083D01"/>
    <w:rsid w:val="000930C0"/>
    <w:rsid w:val="00093B2A"/>
    <w:rsid w:val="000A31E7"/>
    <w:rsid w:val="000B0BC7"/>
    <w:rsid w:val="000C6434"/>
    <w:rsid w:val="000D4802"/>
    <w:rsid w:val="000D7A61"/>
    <w:rsid w:val="000E2BEC"/>
    <w:rsid w:val="00102D0C"/>
    <w:rsid w:val="00103D96"/>
    <w:rsid w:val="001051CF"/>
    <w:rsid w:val="001100D5"/>
    <w:rsid w:val="001202EA"/>
    <w:rsid w:val="00172D0D"/>
    <w:rsid w:val="001836A7"/>
    <w:rsid w:val="001906DA"/>
    <w:rsid w:val="00191066"/>
    <w:rsid w:val="00192BD4"/>
    <w:rsid w:val="001A0269"/>
    <w:rsid w:val="001A177D"/>
    <w:rsid w:val="001B3C77"/>
    <w:rsid w:val="001C616C"/>
    <w:rsid w:val="001D1725"/>
    <w:rsid w:val="001D2907"/>
    <w:rsid w:val="001E5E96"/>
    <w:rsid w:val="001F2A5B"/>
    <w:rsid w:val="00201210"/>
    <w:rsid w:val="00204B7E"/>
    <w:rsid w:val="00205495"/>
    <w:rsid w:val="002076BC"/>
    <w:rsid w:val="002270A8"/>
    <w:rsid w:val="0022797A"/>
    <w:rsid w:val="00233D41"/>
    <w:rsid w:val="002408FD"/>
    <w:rsid w:val="00241823"/>
    <w:rsid w:val="00242D1E"/>
    <w:rsid w:val="002437C3"/>
    <w:rsid w:val="0026146E"/>
    <w:rsid w:val="00276259"/>
    <w:rsid w:val="00286943"/>
    <w:rsid w:val="0029020C"/>
    <w:rsid w:val="00296077"/>
    <w:rsid w:val="002C1B02"/>
    <w:rsid w:val="002C43B4"/>
    <w:rsid w:val="002E0B22"/>
    <w:rsid w:val="002E0D2B"/>
    <w:rsid w:val="002E5CC3"/>
    <w:rsid w:val="0030646B"/>
    <w:rsid w:val="003245A4"/>
    <w:rsid w:val="00326371"/>
    <w:rsid w:val="00335BF4"/>
    <w:rsid w:val="003456E3"/>
    <w:rsid w:val="00364C8B"/>
    <w:rsid w:val="00391F04"/>
    <w:rsid w:val="003A319C"/>
    <w:rsid w:val="003B13BD"/>
    <w:rsid w:val="003B26F3"/>
    <w:rsid w:val="003C1E3D"/>
    <w:rsid w:val="003D0DB5"/>
    <w:rsid w:val="003D6881"/>
    <w:rsid w:val="003E60C8"/>
    <w:rsid w:val="00412A77"/>
    <w:rsid w:val="00422AAC"/>
    <w:rsid w:val="004462E6"/>
    <w:rsid w:val="00446767"/>
    <w:rsid w:val="004606F6"/>
    <w:rsid w:val="00495B19"/>
    <w:rsid w:val="004978C3"/>
    <w:rsid w:val="004A14E9"/>
    <w:rsid w:val="004B2AA3"/>
    <w:rsid w:val="004B76BE"/>
    <w:rsid w:val="004C705A"/>
    <w:rsid w:val="004E4409"/>
    <w:rsid w:val="004E61A1"/>
    <w:rsid w:val="00514D13"/>
    <w:rsid w:val="00514EE2"/>
    <w:rsid w:val="0052029B"/>
    <w:rsid w:val="00522D32"/>
    <w:rsid w:val="00531510"/>
    <w:rsid w:val="0053373B"/>
    <w:rsid w:val="0054209A"/>
    <w:rsid w:val="00542D36"/>
    <w:rsid w:val="005908C9"/>
    <w:rsid w:val="005952B6"/>
    <w:rsid w:val="00596087"/>
    <w:rsid w:val="005A3F35"/>
    <w:rsid w:val="005B4AB2"/>
    <w:rsid w:val="005B6AC9"/>
    <w:rsid w:val="005C79B6"/>
    <w:rsid w:val="005D1586"/>
    <w:rsid w:val="005D4534"/>
    <w:rsid w:val="005E0FC8"/>
    <w:rsid w:val="005F1F98"/>
    <w:rsid w:val="005F33CA"/>
    <w:rsid w:val="00611CF5"/>
    <w:rsid w:val="00623815"/>
    <w:rsid w:val="0065492D"/>
    <w:rsid w:val="0066592A"/>
    <w:rsid w:val="00680442"/>
    <w:rsid w:val="00692C5C"/>
    <w:rsid w:val="006A25F6"/>
    <w:rsid w:val="006A334B"/>
    <w:rsid w:val="006B152C"/>
    <w:rsid w:val="006B4B5F"/>
    <w:rsid w:val="006D19D2"/>
    <w:rsid w:val="006E57D9"/>
    <w:rsid w:val="006E71DB"/>
    <w:rsid w:val="006F1025"/>
    <w:rsid w:val="00705ED2"/>
    <w:rsid w:val="00712426"/>
    <w:rsid w:val="0071788D"/>
    <w:rsid w:val="007247EE"/>
    <w:rsid w:val="007263E0"/>
    <w:rsid w:val="0073188B"/>
    <w:rsid w:val="00745068"/>
    <w:rsid w:val="00757B75"/>
    <w:rsid w:val="00761534"/>
    <w:rsid w:val="00763944"/>
    <w:rsid w:val="00770E48"/>
    <w:rsid w:val="00786A2F"/>
    <w:rsid w:val="00787770"/>
    <w:rsid w:val="0079194E"/>
    <w:rsid w:val="00796A58"/>
    <w:rsid w:val="00797233"/>
    <w:rsid w:val="007A278F"/>
    <w:rsid w:val="007C54C5"/>
    <w:rsid w:val="007D1B25"/>
    <w:rsid w:val="007D3477"/>
    <w:rsid w:val="007F3E7D"/>
    <w:rsid w:val="0080728B"/>
    <w:rsid w:val="00821CC4"/>
    <w:rsid w:val="00823BB4"/>
    <w:rsid w:val="00825C3B"/>
    <w:rsid w:val="00826AB6"/>
    <w:rsid w:val="00853773"/>
    <w:rsid w:val="008725A5"/>
    <w:rsid w:val="00875FC4"/>
    <w:rsid w:val="00876009"/>
    <w:rsid w:val="008874E1"/>
    <w:rsid w:val="00890957"/>
    <w:rsid w:val="00894DCA"/>
    <w:rsid w:val="008A1BC1"/>
    <w:rsid w:val="008A72BE"/>
    <w:rsid w:val="008B061C"/>
    <w:rsid w:val="008C5E4D"/>
    <w:rsid w:val="008C7C9D"/>
    <w:rsid w:val="008D29D1"/>
    <w:rsid w:val="008D74E5"/>
    <w:rsid w:val="008D7C4F"/>
    <w:rsid w:val="008E43BA"/>
    <w:rsid w:val="008F09A3"/>
    <w:rsid w:val="008F40E4"/>
    <w:rsid w:val="008F56D0"/>
    <w:rsid w:val="009034E2"/>
    <w:rsid w:val="009069FF"/>
    <w:rsid w:val="00910D52"/>
    <w:rsid w:val="009151A0"/>
    <w:rsid w:val="00921C9E"/>
    <w:rsid w:val="009223F5"/>
    <w:rsid w:val="00936FAE"/>
    <w:rsid w:val="00951594"/>
    <w:rsid w:val="00951D48"/>
    <w:rsid w:val="00957429"/>
    <w:rsid w:val="00963602"/>
    <w:rsid w:val="00964017"/>
    <w:rsid w:val="009702F6"/>
    <w:rsid w:val="00970BC2"/>
    <w:rsid w:val="00976E1D"/>
    <w:rsid w:val="00977870"/>
    <w:rsid w:val="00977F32"/>
    <w:rsid w:val="009A0BBD"/>
    <w:rsid w:val="009A33D9"/>
    <w:rsid w:val="009B54F5"/>
    <w:rsid w:val="009B5B34"/>
    <w:rsid w:val="009B774C"/>
    <w:rsid w:val="009C1699"/>
    <w:rsid w:val="009C401F"/>
    <w:rsid w:val="009D1C4F"/>
    <w:rsid w:val="009D3F3E"/>
    <w:rsid w:val="009D4893"/>
    <w:rsid w:val="009E6883"/>
    <w:rsid w:val="009F1847"/>
    <w:rsid w:val="00A01D4F"/>
    <w:rsid w:val="00A17330"/>
    <w:rsid w:val="00A23760"/>
    <w:rsid w:val="00A35C82"/>
    <w:rsid w:val="00A53388"/>
    <w:rsid w:val="00A54A8C"/>
    <w:rsid w:val="00A66D10"/>
    <w:rsid w:val="00A91323"/>
    <w:rsid w:val="00A93E2A"/>
    <w:rsid w:val="00AA1E2D"/>
    <w:rsid w:val="00AA651D"/>
    <w:rsid w:val="00AB1D0C"/>
    <w:rsid w:val="00AF0721"/>
    <w:rsid w:val="00B03E34"/>
    <w:rsid w:val="00B04CC9"/>
    <w:rsid w:val="00B136CA"/>
    <w:rsid w:val="00B25022"/>
    <w:rsid w:val="00B53B09"/>
    <w:rsid w:val="00B63164"/>
    <w:rsid w:val="00B73FD4"/>
    <w:rsid w:val="00B76BBD"/>
    <w:rsid w:val="00B7708C"/>
    <w:rsid w:val="00B9024F"/>
    <w:rsid w:val="00B91342"/>
    <w:rsid w:val="00BB77DF"/>
    <w:rsid w:val="00BC142A"/>
    <w:rsid w:val="00BD3396"/>
    <w:rsid w:val="00BE032A"/>
    <w:rsid w:val="00BE4762"/>
    <w:rsid w:val="00BE5C43"/>
    <w:rsid w:val="00BF4FFF"/>
    <w:rsid w:val="00C12288"/>
    <w:rsid w:val="00C165A6"/>
    <w:rsid w:val="00C25CAD"/>
    <w:rsid w:val="00C36BDD"/>
    <w:rsid w:val="00C50B0B"/>
    <w:rsid w:val="00C5297C"/>
    <w:rsid w:val="00C81991"/>
    <w:rsid w:val="00C86392"/>
    <w:rsid w:val="00C87656"/>
    <w:rsid w:val="00CC5826"/>
    <w:rsid w:val="00CD1C45"/>
    <w:rsid w:val="00CD43CF"/>
    <w:rsid w:val="00CE198B"/>
    <w:rsid w:val="00CE209B"/>
    <w:rsid w:val="00D034FD"/>
    <w:rsid w:val="00D103FE"/>
    <w:rsid w:val="00D13EE5"/>
    <w:rsid w:val="00D31990"/>
    <w:rsid w:val="00D3290A"/>
    <w:rsid w:val="00D365A2"/>
    <w:rsid w:val="00D57101"/>
    <w:rsid w:val="00D60F43"/>
    <w:rsid w:val="00D62C98"/>
    <w:rsid w:val="00D65FAA"/>
    <w:rsid w:val="00D71A16"/>
    <w:rsid w:val="00D81AAE"/>
    <w:rsid w:val="00DA70FD"/>
    <w:rsid w:val="00DB0CA4"/>
    <w:rsid w:val="00DB3395"/>
    <w:rsid w:val="00DC0091"/>
    <w:rsid w:val="00DC51C3"/>
    <w:rsid w:val="00DC7E0D"/>
    <w:rsid w:val="00DD735D"/>
    <w:rsid w:val="00DE017B"/>
    <w:rsid w:val="00DE1775"/>
    <w:rsid w:val="00E10019"/>
    <w:rsid w:val="00E12C24"/>
    <w:rsid w:val="00E32ABE"/>
    <w:rsid w:val="00E51AEC"/>
    <w:rsid w:val="00E6117A"/>
    <w:rsid w:val="00E66F62"/>
    <w:rsid w:val="00E71A35"/>
    <w:rsid w:val="00E768C3"/>
    <w:rsid w:val="00E859F2"/>
    <w:rsid w:val="00E8710D"/>
    <w:rsid w:val="00E92CD8"/>
    <w:rsid w:val="00E96C4A"/>
    <w:rsid w:val="00EA19A1"/>
    <w:rsid w:val="00EA3662"/>
    <w:rsid w:val="00EB2B0C"/>
    <w:rsid w:val="00ED6423"/>
    <w:rsid w:val="00EE0856"/>
    <w:rsid w:val="00EE762C"/>
    <w:rsid w:val="00EF3121"/>
    <w:rsid w:val="00F15D7E"/>
    <w:rsid w:val="00F1700D"/>
    <w:rsid w:val="00F359EA"/>
    <w:rsid w:val="00F56725"/>
    <w:rsid w:val="00F730AB"/>
    <w:rsid w:val="00F73B31"/>
    <w:rsid w:val="00F83721"/>
    <w:rsid w:val="00FA2C94"/>
    <w:rsid w:val="00FA6358"/>
    <w:rsid w:val="00FB0606"/>
    <w:rsid w:val="00FC449F"/>
    <w:rsid w:val="00FD02B4"/>
    <w:rsid w:val="00FE0686"/>
    <w:rsid w:val="00FE24DF"/>
    <w:rsid w:val="00FE5CED"/>
    <w:rsid w:val="00FE6B66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51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51D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51D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9A3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1D48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1D48"/>
    <w:rPr>
      <w:rFonts w:ascii="Times New Roman" w:hAnsi="Times New Roman" w:cs="Times New Roman"/>
      <w:b/>
      <w:sz w:val="27"/>
      <w:lang w:eastAsia="ru-RU"/>
    </w:rPr>
  </w:style>
  <w:style w:type="character" w:customStyle="1" w:styleId="apple-style-span">
    <w:name w:val="apple-style-span"/>
    <w:uiPriority w:val="99"/>
    <w:rsid w:val="006F1025"/>
  </w:style>
  <w:style w:type="character" w:styleId="Hyperlink">
    <w:name w:val="Hyperlink"/>
    <w:basedOn w:val="DefaultParagraphFont"/>
    <w:uiPriority w:val="99"/>
    <w:semiHidden/>
    <w:rsid w:val="006F1025"/>
    <w:rPr>
      <w:rFonts w:cs="Times New Roman"/>
      <w:color w:val="0000FF"/>
      <w:u w:val="single"/>
    </w:rPr>
  </w:style>
  <w:style w:type="paragraph" w:customStyle="1" w:styleId="sfst">
    <w:name w:val="sfst"/>
    <w:basedOn w:val="Normal"/>
    <w:uiPriority w:val="99"/>
    <w:rsid w:val="00FA6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A63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A6358"/>
    <w:rPr>
      <w:rFonts w:ascii="Arial" w:hAnsi="Arial" w:cs="Times New Roman"/>
      <w:vanish/>
      <w:sz w:val="16"/>
      <w:lang w:eastAsia="ru-RU"/>
    </w:rPr>
  </w:style>
  <w:style w:type="character" w:customStyle="1" w:styleId="apple-converted-space">
    <w:name w:val="apple-converted-space"/>
    <w:uiPriority w:val="99"/>
    <w:rsid w:val="00951D48"/>
  </w:style>
  <w:style w:type="character" w:customStyle="1" w:styleId="ctrl">
    <w:name w:val="ctrl"/>
    <w:uiPriority w:val="99"/>
    <w:rsid w:val="00951D48"/>
  </w:style>
  <w:style w:type="character" w:styleId="Emphasis">
    <w:name w:val="Emphasis"/>
    <w:basedOn w:val="DefaultParagraphFont"/>
    <w:uiPriority w:val="99"/>
    <w:qFormat/>
    <w:rsid w:val="00951D48"/>
    <w:rPr>
      <w:rFonts w:cs="Times New Roman"/>
      <w:i/>
    </w:rPr>
  </w:style>
  <w:style w:type="character" w:customStyle="1" w:styleId="u">
    <w:name w:val="u"/>
    <w:uiPriority w:val="99"/>
    <w:rsid w:val="00951D48"/>
  </w:style>
  <w:style w:type="paragraph" w:styleId="BalloonText">
    <w:name w:val="Balloon Text"/>
    <w:basedOn w:val="Normal"/>
    <w:link w:val="BalloonTextChar"/>
    <w:uiPriority w:val="99"/>
    <w:semiHidden/>
    <w:rsid w:val="00951D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D48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796A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9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004CC3"/>
  </w:style>
  <w:style w:type="paragraph" w:customStyle="1" w:styleId="p35">
    <w:name w:val="p35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0">
    <w:name w:val="p40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1">
    <w:name w:val="p41"/>
    <w:basedOn w:val="Normal"/>
    <w:uiPriority w:val="99"/>
    <w:rsid w:val="0000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4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4C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1">
    <w:name w:val="p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B76BBD"/>
  </w:style>
  <w:style w:type="paragraph" w:customStyle="1" w:styleId="p3">
    <w:name w:val="p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B76BBD"/>
  </w:style>
  <w:style w:type="paragraph" w:customStyle="1" w:styleId="p6">
    <w:name w:val="p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76BBD"/>
  </w:style>
  <w:style w:type="paragraph" w:customStyle="1" w:styleId="p11">
    <w:name w:val="p1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B76BBD"/>
  </w:style>
  <w:style w:type="paragraph" w:customStyle="1" w:styleId="p13">
    <w:name w:val="p1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B76BBD"/>
  </w:style>
  <w:style w:type="paragraph" w:customStyle="1" w:styleId="p14">
    <w:name w:val="p1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B76BBD"/>
  </w:style>
  <w:style w:type="paragraph" w:customStyle="1" w:styleId="p15">
    <w:name w:val="p1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B76BBD"/>
  </w:style>
  <w:style w:type="paragraph" w:customStyle="1" w:styleId="p32">
    <w:name w:val="p3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3">
    <w:name w:val="p3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4">
    <w:name w:val="p3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B76BBD"/>
  </w:style>
  <w:style w:type="character" w:customStyle="1" w:styleId="s10">
    <w:name w:val="s10"/>
    <w:uiPriority w:val="99"/>
    <w:rsid w:val="00B76BBD"/>
  </w:style>
  <w:style w:type="paragraph" w:customStyle="1" w:styleId="p38">
    <w:name w:val="p3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9">
    <w:name w:val="p3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2">
    <w:name w:val="p4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11"/>
    <w:uiPriority w:val="99"/>
    <w:rsid w:val="00B76BBD"/>
  </w:style>
  <w:style w:type="paragraph" w:customStyle="1" w:styleId="p43">
    <w:name w:val="p4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4">
    <w:name w:val="p4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">
    <w:name w:val="p4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6">
    <w:name w:val="p4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7">
    <w:name w:val="p4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8">
    <w:name w:val="p4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9">
    <w:name w:val="p4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0">
    <w:name w:val="p5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1">
    <w:name w:val="p5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2">
    <w:name w:val="p5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3">
    <w:name w:val="p5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4">
    <w:name w:val="p5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5">
    <w:name w:val="p5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6">
    <w:name w:val="p5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7">
    <w:name w:val="p5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8">
    <w:name w:val="p5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2">
    <w:name w:val="s12"/>
    <w:uiPriority w:val="99"/>
    <w:rsid w:val="00B76BBD"/>
  </w:style>
  <w:style w:type="paragraph" w:customStyle="1" w:styleId="p59">
    <w:name w:val="p5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uiPriority w:val="99"/>
    <w:rsid w:val="00B76BBD"/>
  </w:style>
  <w:style w:type="paragraph" w:customStyle="1" w:styleId="p60">
    <w:name w:val="p6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1">
    <w:name w:val="p6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2">
    <w:name w:val="p6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4">
    <w:name w:val="s14"/>
    <w:uiPriority w:val="99"/>
    <w:rsid w:val="00B76BBD"/>
  </w:style>
  <w:style w:type="paragraph" w:customStyle="1" w:styleId="p63">
    <w:name w:val="p6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4">
    <w:name w:val="p6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5">
    <w:name w:val="p6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6">
    <w:name w:val="p6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7">
    <w:name w:val="p6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8">
    <w:name w:val="p6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9">
    <w:name w:val="p6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0">
    <w:name w:val="p7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1">
    <w:name w:val="p7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5">
    <w:name w:val="s15"/>
    <w:uiPriority w:val="99"/>
    <w:rsid w:val="00B76BBD"/>
  </w:style>
  <w:style w:type="paragraph" w:customStyle="1" w:styleId="p72">
    <w:name w:val="p7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3">
    <w:name w:val="p7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4">
    <w:name w:val="p7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5">
    <w:name w:val="p7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6">
    <w:name w:val="s16"/>
    <w:uiPriority w:val="99"/>
    <w:rsid w:val="00B76BBD"/>
  </w:style>
  <w:style w:type="paragraph" w:customStyle="1" w:styleId="p76">
    <w:name w:val="p7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7">
    <w:name w:val="p7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B76BBD"/>
  </w:style>
  <w:style w:type="paragraph" w:customStyle="1" w:styleId="p78">
    <w:name w:val="p7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9">
    <w:name w:val="p79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0">
    <w:name w:val="p80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1">
    <w:name w:val="p81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2">
    <w:name w:val="p82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3">
    <w:name w:val="p83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4">
    <w:name w:val="p84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5">
    <w:name w:val="p85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6">
    <w:name w:val="p86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7">
    <w:name w:val="p87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8">
    <w:name w:val="p88"/>
    <w:basedOn w:val="Normal"/>
    <w:uiPriority w:val="99"/>
    <w:rsid w:val="00B76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pagerinactive">
    <w:name w:val="b-pager__inactive"/>
    <w:uiPriority w:val="99"/>
    <w:rsid w:val="00B76BBD"/>
  </w:style>
  <w:style w:type="character" w:customStyle="1" w:styleId="b-pageractive">
    <w:name w:val="b-pager__active"/>
    <w:uiPriority w:val="99"/>
    <w:rsid w:val="00B76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777">
          <w:marLeft w:val="-180"/>
          <w:marRight w:val="-180"/>
          <w:marTop w:val="0"/>
          <w:marBottom w:val="0"/>
          <w:divBdr>
            <w:top w:val="dotted" w:sz="24" w:space="2" w:color="F1F1E7"/>
            <w:left w:val="dotted" w:sz="24" w:space="6" w:color="F1F1E7"/>
            <w:bottom w:val="dotted" w:sz="24" w:space="3" w:color="F1F1E7"/>
            <w:right w:val="dotted" w:sz="24" w:space="6" w:color="F1F1E7"/>
          </w:divBdr>
        </w:div>
      </w:divsChild>
    </w:div>
    <w:div w:id="11415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761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89">
              <w:marLeft w:val="720"/>
              <w:marRight w:val="0"/>
              <w:marTop w:val="0"/>
              <w:marBottom w:val="0"/>
              <w:divBdr>
                <w:top w:val="single" w:sz="12" w:space="3" w:color="FFE8DD"/>
                <w:left w:val="single" w:sz="12" w:space="6" w:color="FFE8DD"/>
                <w:bottom w:val="single" w:sz="12" w:space="3" w:color="FFE8DD"/>
                <w:right w:val="single" w:sz="12" w:space="0" w:color="FFE8DD"/>
              </w:divBdr>
            </w:div>
            <w:div w:id="1141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71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782">
                      <w:marLeft w:val="-240"/>
                      <w:marRight w:val="0"/>
                      <w:marTop w:val="435"/>
                      <w:marBottom w:val="210"/>
                      <w:divBdr>
                        <w:top w:val="none" w:sz="0" w:space="0" w:color="auto"/>
                        <w:left w:val="single" w:sz="24" w:space="6" w:color="FF5A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7679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1415767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s://docviewer.yandex.ru/r.xml?sk=y33f79c928ed1f5e585fcfe1f6fd100bb&amp;url=consultantplus%3A%2F%2Foffline%2Fref%3D4A5656CCA15D12CEB5F6231E6035382D02E48B5B35997F486333315B58WFA2L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1372</TotalTime>
  <Pages>19</Pages>
  <Words>5411</Words>
  <Characters>30844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2014-05-29T07:12:00Z</cp:lastPrinted>
  <dcterms:created xsi:type="dcterms:W3CDTF">2013-02-12T11:15:00Z</dcterms:created>
  <dcterms:modified xsi:type="dcterms:W3CDTF">2014-06-30T04:50:00Z</dcterms:modified>
</cp:coreProperties>
</file>